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BB7" w:rsidRDefault="00545BB7" w:rsidP="00545BB7">
      <w:pPr>
        <w:ind w:firstLine="567"/>
        <w:jc w:val="both"/>
        <w:rPr>
          <w:b/>
          <w:color w:val="000000"/>
          <w:u w:val="single"/>
        </w:rPr>
      </w:pPr>
      <w:bookmarkStart w:id="0" w:name="_GoBack"/>
      <w:bookmarkEnd w:id="0"/>
      <w:r>
        <w:rPr>
          <w:b/>
          <w:color w:val="000000"/>
          <w:u w:val="single"/>
        </w:rPr>
        <w:t>Самостоятельная работа студентов</w:t>
      </w:r>
    </w:p>
    <w:p w:rsidR="00545BB7" w:rsidRDefault="00545BB7" w:rsidP="00545BB7">
      <w:pPr>
        <w:ind w:firstLine="567"/>
        <w:jc w:val="both"/>
        <w:rPr>
          <w:color w:val="000000"/>
        </w:rPr>
      </w:pPr>
    </w:p>
    <w:p w:rsidR="00545BB7" w:rsidRDefault="00545BB7" w:rsidP="00545BB7">
      <w:pPr>
        <w:ind w:firstLine="567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Задание №1</w:t>
      </w:r>
    </w:p>
    <w:p w:rsidR="00545BB7" w:rsidRDefault="00545BB7" w:rsidP="00545BB7">
      <w:pPr>
        <w:ind w:firstLine="567"/>
        <w:jc w:val="both"/>
      </w:pPr>
      <w:r>
        <w:t>Заполнить рецептурный справочник- блокнот по предложенному ниже образцу</w:t>
      </w:r>
    </w:p>
    <w:p w:rsidR="00545BB7" w:rsidRDefault="00545BB7" w:rsidP="00545BB7">
      <w:pPr>
        <w:pStyle w:val="4"/>
        <w:tabs>
          <w:tab w:val="left" w:pos="0"/>
        </w:tabs>
        <w:ind w:left="0" w:firstLine="567"/>
        <w:jc w:val="center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Примерный образец записей</w:t>
      </w:r>
    </w:p>
    <w:p w:rsidR="00545BB7" w:rsidRDefault="00545BB7" w:rsidP="00545BB7">
      <w:pPr>
        <w:tabs>
          <w:tab w:val="left" w:pos="0"/>
        </w:tabs>
        <w:ind w:firstLine="567"/>
        <w:jc w:val="both"/>
        <w:rPr>
          <w:bCs/>
        </w:rPr>
      </w:pPr>
      <w:r>
        <w:rPr>
          <w:b/>
        </w:rPr>
        <w:t>Титульный лист:</w:t>
      </w:r>
      <w:r>
        <w:rPr>
          <w:bCs/>
        </w:rPr>
        <w:t xml:space="preserve"> фармакологический справочник студента 3 курса лечебного факультета, Ф.И.О.</w:t>
      </w:r>
    </w:p>
    <w:p w:rsidR="00545BB7" w:rsidRDefault="00545BB7" w:rsidP="00545BB7">
      <w:pPr>
        <w:tabs>
          <w:tab w:val="left" w:pos="0"/>
        </w:tabs>
        <w:ind w:firstLine="567"/>
        <w:jc w:val="both"/>
        <w:rPr>
          <w:bCs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2126"/>
        <w:gridCol w:w="1843"/>
        <w:gridCol w:w="1559"/>
        <w:gridCol w:w="1701"/>
      </w:tblGrid>
      <w:tr w:rsidR="00545BB7" w:rsidTr="00545BB7">
        <w:trPr>
          <w:cantSplit/>
          <w:trHeight w:val="177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Левая сторона блокнота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Правая сторона блокнота</w:t>
            </w:r>
          </w:p>
        </w:tc>
      </w:tr>
      <w:tr w:rsidR="00545BB7" w:rsidTr="00545BB7">
        <w:trPr>
          <w:trHeight w:val="115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Русское и латинское название средства, его синонимы, список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выпуска (состав), количество препарата в упаковке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назначения, средние терапевтические дозы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Механизм действия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Показания к применению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Примечание (особенности средства)</w:t>
            </w:r>
          </w:p>
        </w:tc>
      </w:tr>
      <w:tr w:rsidR="00545BB7" w:rsidTr="00545BB7">
        <w:trPr>
          <w:cantSplit/>
          <w:trHeight w:val="177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pStyle w:val="3"/>
              <w:tabs>
                <w:tab w:val="left" w:pos="13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Местноанестезирующие средства</w:t>
            </w:r>
          </w:p>
        </w:tc>
      </w:tr>
      <w:tr w:rsidR="00545BB7" w:rsidTr="00545BB7">
        <w:trPr>
          <w:cantSplit/>
          <w:trHeight w:val="5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pStyle w:val="2"/>
              <w:tabs>
                <w:tab w:val="left" w:pos="0"/>
                <w:tab w:val="left" w:pos="1309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Анестезин </w:t>
            </w:r>
          </w:p>
          <w:p w:rsidR="00545BB7" w:rsidRDefault="00545BB7">
            <w:pPr>
              <w:tabs>
                <w:tab w:val="left" w:pos="1309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Anaesthesinum</w:t>
            </w:r>
            <w:r>
              <w:rPr>
                <w:sz w:val="22"/>
                <w:szCs w:val="22"/>
              </w:rPr>
              <w:t xml:space="preserve"> (Список 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pStyle w:val="2"/>
              <w:tabs>
                <w:tab w:val="left" w:pos="0"/>
                <w:tab w:val="left" w:pos="1309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Порошок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pStyle w:val="2"/>
              <w:tabs>
                <w:tab w:val="left" w:pos="0"/>
                <w:tab w:val="left" w:pos="1309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Наружно (5-10% мази, присыпки)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Блокируют</w:t>
            </w:r>
          </w:p>
          <w:p w:rsidR="00545BB7" w:rsidRDefault="00545BB7">
            <w:pPr>
              <w:tabs>
                <w:tab w:val="left" w:pos="130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проведение возбуждения по аксонам, снижая проницаемость их мембран для ионов натрия и калия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Язвенная болезнь желудка и 12-п.кишки, зудящий дерматоз, геморрой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left" w:pos="130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Плохо растворим в воде. Применяется только для поверхносной анестезии</w:t>
            </w:r>
          </w:p>
        </w:tc>
      </w:tr>
      <w:tr w:rsidR="00545BB7" w:rsidTr="00545BB7">
        <w:trPr>
          <w:cantSplit/>
          <w:trHeight w:val="371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5BB7" w:rsidRDefault="00545BB7">
            <w:pPr>
              <w:pStyle w:val="2"/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pStyle w:val="2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Таблетки по 0,3 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.10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pStyle w:val="2"/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1 таблетке 3-4 раза в сутки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rPr>
                <w:bCs/>
                <w:sz w:val="22"/>
                <w:szCs w:val="22"/>
              </w:rPr>
            </w:pPr>
          </w:p>
        </w:tc>
      </w:tr>
      <w:tr w:rsidR="00545BB7" w:rsidTr="00545BB7">
        <w:trPr>
          <w:cantSplit/>
          <w:trHeight w:val="567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5BB7" w:rsidRDefault="00545BB7">
            <w:pPr>
              <w:pStyle w:val="2"/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pStyle w:val="2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Свечи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  <w:p w:rsidR="00545BB7" w:rsidRDefault="00545BB7">
            <w:pPr>
              <w:pStyle w:val="2"/>
              <w:tabs>
                <w:tab w:val="left" w:pos="0"/>
              </w:tabs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«Anaesthsolum» N.10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pStyle w:val="2"/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прямую кишку 1-2 раза в сутки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rPr>
                <w:bCs/>
                <w:sz w:val="22"/>
                <w:szCs w:val="22"/>
              </w:rPr>
            </w:pPr>
          </w:p>
        </w:tc>
      </w:tr>
    </w:tbl>
    <w:p w:rsidR="00545BB7" w:rsidRDefault="00545BB7" w:rsidP="00545BB7">
      <w:pPr>
        <w:ind w:firstLine="567"/>
        <w:jc w:val="both"/>
        <w:rPr>
          <w:bCs/>
          <w:i/>
          <w:iCs/>
        </w:rPr>
      </w:pPr>
    </w:p>
    <w:p w:rsidR="00545BB7" w:rsidRDefault="00545BB7" w:rsidP="00545BB7">
      <w:pPr>
        <w:ind w:firstLine="567"/>
        <w:jc w:val="both"/>
        <w:rPr>
          <w:bCs/>
        </w:rPr>
      </w:pPr>
      <w:r>
        <w:rPr>
          <w:bCs/>
          <w:i/>
          <w:iCs/>
        </w:rPr>
        <w:t>Примечание:</w:t>
      </w:r>
      <w:r>
        <w:rPr>
          <w:bCs/>
        </w:rPr>
        <w:t xml:space="preserve"> Графы заполняются подобным образом в соответствии со сведениями, приведёнными в учебно-методических рекомендациях, в учебнике, лекциях и справочнике «Лекарственные средства» М.Д.Машковского и «Рецептурном справочнике врача» Н.М.Курбата, П.Б.Станкевича </w:t>
      </w:r>
    </w:p>
    <w:p w:rsidR="00545BB7" w:rsidRDefault="00545BB7" w:rsidP="00545BB7">
      <w:pPr>
        <w:ind w:firstLine="567"/>
        <w:jc w:val="both"/>
        <w:rPr>
          <w:bCs/>
        </w:rPr>
      </w:pPr>
    </w:p>
    <w:p w:rsidR="00545BB7" w:rsidRDefault="00545BB7" w:rsidP="00545BB7">
      <w:pPr>
        <w:ind w:firstLine="567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Задание №2</w:t>
      </w:r>
    </w:p>
    <w:p w:rsidR="00545BB7" w:rsidRDefault="00545BB7" w:rsidP="00545BB7">
      <w:pPr>
        <w:ind w:firstLine="567"/>
        <w:jc w:val="both"/>
      </w:pPr>
      <w:r>
        <w:t>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545BB7" w:rsidRDefault="00545BB7" w:rsidP="00545BB7">
      <w:pPr>
        <w:pStyle w:val="ae"/>
        <w:numPr>
          <w:ilvl w:val="0"/>
          <w:numId w:val="37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Раствор новокаина для инфильтрационной анестезии.</w:t>
      </w:r>
    </w:p>
    <w:p w:rsidR="00545BB7" w:rsidRDefault="00545BB7" w:rsidP="00545BB7">
      <w:pPr>
        <w:pStyle w:val="ae"/>
        <w:numPr>
          <w:ilvl w:val="0"/>
          <w:numId w:val="37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Раствор новокаина для приёма внутрь.</w:t>
      </w:r>
    </w:p>
    <w:p w:rsidR="00545BB7" w:rsidRDefault="00545BB7" w:rsidP="00545BB7">
      <w:pPr>
        <w:pStyle w:val="ae"/>
        <w:numPr>
          <w:ilvl w:val="0"/>
          <w:numId w:val="37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Официнальные таблетки «Викалин»</w:t>
      </w:r>
    </w:p>
    <w:p w:rsidR="00545BB7" w:rsidRDefault="00545BB7" w:rsidP="00545BB7">
      <w:pPr>
        <w:pStyle w:val="ae"/>
        <w:numPr>
          <w:ilvl w:val="0"/>
          <w:numId w:val="37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Альмагель </w:t>
      </w:r>
    </w:p>
    <w:p w:rsidR="00545BB7" w:rsidRDefault="00545BB7" w:rsidP="00545BB7">
      <w:pPr>
        <w:pStyle w:val="ae"/>
        <w:numPr>
          <w:ilvl w:val="0"/>
          <w:numId w:val="37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Мазь «Финалгон»</w:t>
      </w:r>
    </w:p>
    <w:p w:rsidR="00545BB7" w:rsidRDefault="00545BB7" w:rsidP="00545BB7">
      <w:pPr>
        <w:pStyle w:val="ae"/>
        <w:tabs>
          <w:tab w:val="left" w:pos="993"/>
        </w:tabs>
        <w:ind w:left="207"/>
        <w:rPr>
          <w:sz w:val="24"/>
          <w:szCs w:val="24"/>
        </w:rPr>
      </w:pPr>
    </w:p>
    <w:p w:rsidR="00545BB7" w:rsidRDefault="00545BB7" w:rsidP="00545BB7">
      <w:pPr>
        <w:pStyle w:val="ae"/>
        <w:tabs>
          <w:tab w:val="left" w:pos="993"/>
        </w:tabs>
        <w:ind w:left="207"/>
        <w:rPr>
          <w:sz w:val="24"/>
          <w:szCs w:val="24"/>
        </w:rPr>
      </w:pP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  <w:i/>
        </w:rPr>
      </w:pPr>
      <w:r>
        <w:rPr>
          <w:b/>
          <w:bCs/>
          <w:i/>
        </w:rPr>
        <w:t>Задание №3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  <w:r>
        <w:t>Выписать в форме врачебных рецептов</w:t>
      </w:r>
    </w:p>
    <w:p w:rsidR="00545BB7" w:rsidRDefault="00545BB7" w:rsidP="00545BB7">
      <w:pPr>
        <w:pStyle w:val="ae"/>
        <w:numPr>
          <w:ilvl w:val="0"/>
          <w:numId w:val="38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Средство для терминальной анестезии, относящееся к списку А</w:t>
      </w:r>
    </w:p>
    <w:p w:rsidR="00545BB7" w:rsidRDefault="00545BB7" w:rsidP="00545BB7">
      <w:pPr>
        <w:pStyle w:val="ae"/>
        <w:numPr>
          <w:ilvl w:val="0"/>
          <w:numId w:val="38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Анестетик в ректальных суппозиториях</w:t>
      </w:r>
    </w:p>
    <w:p w:rsidR="00545BB7" w:rsidRDefault="00545BB7" w:rsidP="00545BB7">
      <w:pPr>
        <w:pStyle w:val="ae"/>
        <w:numPr>
          <w:ilvl w:val="0"/>
          <w:numId w:val="38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Вяжущее средство растительного происхождения</w:t>
      </w:r>
    </w:p>
    <w:p w:rsidR="00545BB7" w:rsidRDefault="00545BB7" w:rsidP="00545BB7">
      <w:pPr>
        <w:pStyle w:val="ae"/>
        <w:numPr>
          <w:ilvl w:val="0"/>
          <w:numId w:val="38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Средство при метеоризме</w:t>
      </w:r>
    </w:p>
    <w:p w:rsidR="00545BB7" w:rsidRDefault="00545BB7" w:rsidP="00545BB7">
      <w:pPr>
        <w:pStyle w:val="ae"/>
        <w:numPr>
          <w:ilvl w:val="0"/>
          <w:numId w:val="38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Адсорбирующее средство при отравлениях</w:t>
      </w:r>
    </w:p>
    <w:p w:rsidR="00545BB7" w:rsidRDefault="00545BB7" w:rsidP="00545BB7">
      <w:pPr>
        <w:pStyle w:val="ae"/>
        <w:numPr>
          <w:ilvl w:val="0"/>
          <w:numId w:val="38"/>
        </w:numPr>
        <w:tabs>
          <w:tab w:val="left" w:pos="993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Раздражающее средство</w:t>
      </w:r>
    </w:p>
    <w:p w:rsidR="00545BB7" w:rsidRDefault="00545BB7" w:rsidP="00545BB7">
      <w:pPr>
        <w:pStyle w:val="ae"/>
        <w:tabs>
          <w:tab w:val="left" w:pos="993"/>
        </w:tabs>
        <w:rPr>
          <w:sz w:val="24"/>
          <w:szCs w:val="24"/>
        </w:rPr>
      </w:pP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  <w:i/>
        </w:rPr>
      </w:pPr>
      <w:r>
        <w:rPr>
          <w:b/>
          <w:bCs/>
          <w:i/>
        </w:rPr>
        <w:t>Задание №4</w:t>
      </w:r>
    </w:p>
    <w:p w:rsidR="00545BB7" w:rsidRDefault="00545BB7" w:rsidP="00545BB7">
      <w:pPr>
        <w:pStyle w:val="ae"/>
        <w:ind w:left="0" w:firstLine="567"/>
        <w:rPr>
          <w:i/>
          <w:iCs/>
          <w:sz w:val="24"/>
          <w:szCs w:val="24"/>
        </w:rPr>
      </w:pPr>
      <w:r>
        <w:rPr>
          <w:b/>
          <w:bCs/>
          <w:i/>
          <w:iCs/>
          <w:spacing w:val="100"/>
          <w:sz w:val="24"/>
          <w:szCs w:val="24"/>
        </w:rPr>
        <w:t>Переписать</w:t>
      </w:r>
      <w:r>
        <w:rPr>
          <w:i/>
          <w:iCs/>
          <w:sz w:val="24"/>
          <w:szCs w:val="24"/>
        </w:rPr>
        <w:t xml:space="preserve"> дома в тетрадь для практических занятий названия и протоколы опытов для последующего проведения их на занятии.</w:t>
      </w:r>
    </w:p>
    <w:p w:rsidR="00545BB7" w:rsidRDefault="00545BB7" w:rsidP="00545BB7">
      <w:pPr>
        <w:pStyle w:val="ae"/>
        <w:ind w:left="0" w:firstLine="567"/>
        <w:rPr>
          <w:i/>
          <w:iCs/>
          <w:sz w:val="24"/>
          <w:szCs w:val="24"/>
        </w:rPr>
      </w:pPr>
    </w:p>
    <w:p w:rsidR="00545BB7" w:rsidRDefault="00545BB7" w:rsidP="00545BB7">
      <w:pPr>
        <w:ind w:firstLine="567"/>
        <w:jc w:val="both"/>
      </w:pPr>
      <w:r>
        <w:rPr>
          <w:i/>
          <w:iCs/>
          <w:u w:val="single"/>
        </w:rPr>
        <w:lastRenderedPageBreak/>
        <w:t>Опыт №1</w:t>
      </w:r>
      <w:r>
        <w:rPr>
          <w:i/>
          <w:iCs/>
        </w:rPr>
        <w:t>.</w:t>
      </w:r>
      <w:r>
        <w:t xml:space="preserve"> Адсорбционная способность активированного угля</w:t>
      </w:r>
    </w:p>
    <w:p w:rsidR="00545BB7" w:rsidRDefault="00545BB7" w:rsidP="00545BB7">
      <w:pPr>
        <w:pStyle w:val="2"/>
        <w:rPr>
          <w:iCs w:val="0"/>
          <w:sz w:val="24"/>
          <w:szCs w:val="24"/>
        </w:rPr>
      </w:pPr>
      <w:r>
        <w:rPr>
          <w:iCs w:val="0"/>
          <w:sz w:val="24"/>
          <w:szCs w:val="24"/>
        </w:rPr>
        <w:t>Методика: Налить в цилиндр 10 мл 0,15% р-ра метиленового синего и прибавить 0,5 активированного угля. После тщательного перемешивания, полученную взвесь профильтровать и наблюдать за цветом профильтрованного раствора.</w:t>
      </w:r>
    </w:p>
    <w:p w:rsidR="00545BB7" w:rsidRDefault="00545BB7" w:rsidP="00545BB7">
      <w:pPr>
        <w:pStyle w:val="2"/>
        <w:rPr>
          <w:iCs w:val="0"/>
          <w:sz w:val="24"/>
          <w:szCs w:val="24"/>
        </w:rPr>
      </w:pPr>
    </w:p>
    <w:p w:rsidR="00545BB7" w:rsidRDefault="00545BB7" w:rsidP="00545BB7">
      <w:pPr>
        <w:pStyle w:val="2"/>
        <w:rPr>
          <w:iCs w:val="0"/>
          <w:sz w:val="24"/>
          <w:szCs w:val="24"/>
        </w:rPr>
      </w:pPr>
      <w:r>
        <w:rPr>
          <w:iCs w:val="0"/>
          <w:sz w:val="24"/>
          <w:szCs w:val="24"/>
        </w:rPr>
        <w:t>Протокол опыта: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545BB7" w:rsidTr="00545BB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jc w:val="both"/>
            </w:pPr>
            <w:r>
              <w:t>Цвет профильтрованного</w:t>
            </w:r>
          </w:p>
          <w:p w:rsidR="00545BB7" w:rsidRDefault="00545BB7">
            <w:pPr>
              <w:jc w:val="both"/>
            </w:pPr>
            <w:r>
              <w:t xml:space="preserve"> раствора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jc w:val="both"/>
            </w:pPr>
            <w:r>
              <w:t>До добавления активированного угля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jc w:val="both"/>
            </w:pPr>
            <w:r>
              <w:t>После прибавления активированного угля</w:t>
            </w:r>
          </w:p>
        </w:tc>
      </w:tr>
      <w:tr w:rsidR="00545BB7" w:rsidTr="00545BB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  <w:p w:rsidR="00545BB7" w:rsidRDefault="00545BB7">
            <w:pPr>
              <w:ind w:firstLine="567"/>
              <w:jc w:val="both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</w:tr>
    </w:tbl>
    <w:p w:rsidR="00545BB7" w:rsidRDefault="00545BB7" w:rsidP="00545BB7">
      <w:pPr>
        <w:pStyle w:val="ae"/>
        <w:ind w:left="0" w:firstLine="567"/>
        <w:rPr>
          <w:sz w:val="24"/>
          <w:szCs w:val="24"/>
        </w:rPr>
      </w:pPr>
      <w:r>
        <w:rPr>
          <w:sz w:val="24"/>
          <w:szCs w:val="24"/>
        </w:rPr>
        <w:t>Выводы.</w:t>
      </w:r>
    </w:p>
    <w:p w:rsidR="00545BB7" w:rsidRDefault="00545BB7" w:rsidP="00545BB7">
      <w:pPr>
        <w:pStyle w:val="ae"/>
        <w:ind w:left="0" w:firstLine="567"/>
        <w:rPr>
          <w:sz w:val="24"/>
          <w:szCs w:val="24"/>
        </w:rPr>
      </w:pPr>
    </w:p>
    <w:p w:rsidR="00545BB7" w:rsidRDefault="00545BB7" w:rsidP="00545BB7">
      <w:pPr>
        <w:ind w:firstLine="567"/>
        <w:jc w:val="both"/>
      </w:pPr>
      <w:r>
        <w:rPr>
          <w:i/>
          <w:iCs/>
          <w:u w:val="single"/>
        </w:rPr>
        <w:t>Опыт №2</w:t>
      </w:r>
      <w:r>
        <w:rPr>
          <w:u w:val="single"/>
        </w:rPr>
        <w:t>.</w:t>
      </w:r>
      <w:r>
        <w:t xml:space="preserve"> Действие горчичников на кожу человека</w:t>
      </w:r>
    </w:p>
    <w:p w:rsidR="00545BB7" w:rsidRDefault="00545BB7" w:rsidP="00545BB7">
      <w:pPr>
        <w:ind w:firstLine="567"/>
        <w:jc w:val="both"/>
      </w:pPr>
      <w:r>
        <w:t>Методика: На внутреннюю поверхность предплечья приложить 3 кусочка горчичника, смоченных водой разной температуры: первый – холодной, второй – теплой (37-38</w:t>
      </w:r>
      <w:r>
        <w:rPr>
          <w:vertAlign w:val="superscript"/>
        </w:rPr>
        <w:t>0</w:t>
      </w:r>
      <w:r>
        <w:t>), третий – горячей водой. Через 5 мин горчичники снять. Отметить субъективные ощущения и изменения кожной поверхности.</w:t>
      </w:r>
    </w:p>
    <w:p w:rsidR="00545BB7" w:rsidRDefault="00545BB7" w:rsidP="00545BB7">
      <w:pPr>
        <w:ind w:firstLine="567"/>
        <w:jc w:val="both"/>
      </w:pPr>
    </w:p>
    <w:p w:rsidR="00545BB7" w:rsidRDefault="00545BB7" w:rsidP="00545BB7">
      <w:pPr>
        <w:ind w:firstLine="567"/>
        <w:jc w:val="both"/>
      </w:pPr>
      <w:r>
        <w:t>Протокол опыта: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2829"/>
        <w:gridCol w:w="2835"/>
        <w:gridCol w:w="2517"/>
      </w:tblGrid>
      <w:tr w:rsidR="00545BB7" w:rsidTr="00545BB7">
        <w:trPr>
          <w:cantSplit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  <w:tc>
          <w:tcPr>
            <w:tcW w:w="8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B7" w:rsidRDefault="00545BB7">
            <w:pPr>
              <w:ind w:firstLine="567"/>
              <w:jc w:val="center"/>
            </w:pPr>
            <w:r>
              <w:t>Горчичники, смоченные</w:t>
            </w:r>
          </w:p>
        </w:tc>
      </w:tr>
      <w:tr w:rsidR="00545BB7" w:rsidTr="00545BB7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B7" w:rsidRDefault="00545BB7">
            <w:pPr>
              <w:ind w:firstLine="567"/>
              <w:jc w:val="both"/>
            </w:pPr>
            <w:r>
              <w:t>холодной водой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B7" w:rsidRDefault="00545BB7">
            <w:pPr>
              <w:ind w:firstLine="567"/>
              <w:jc w:val="both"/>
            </w:pPr>
            <w:r>
              <w:t>тёплой водой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B7" w:rsidRDefault="00545BB7">
            <w:pPr>
              <w:ind w:firstLine="567"/>
              <w:jc w:val="both"/>
            </w:pPr>
            <w:r>
              <w:t>горячей водой</w:t>
            </w:r>
          </w:p>
        </w:tc>
      </w:tr>
      <w:tr w:rsidR="00545BB7" w:rsidTr="00545BB7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B7" w:rsidRDefault="00545BB7">
            <w:pPr>
              <w:jc w:val="both"/>
            </w:pPr>
            <w:r>
              <w:t>Субъективные ощущения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</w:tr>
      <w:tr w:rsidR="00545BB7" w:rsidTr="00545BB7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BB7" w:rsidRDefault="00545BB7">
            <w:pPr>
              <w:jc w:val="both"/>
            </w:pPr>
            <w:r>
              <w:t>Объективные ощущения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B7" w:rsidRDefault="00545BB7">
            <w:pPr>
              <w:ind w:firstLine="567"/>
              <w:jc w:val="both"/>
            </w:pPr>
          </w:p>
        </w:tc>
      </w:tr>
    </w:tbl>
    <w:p w:rsidR="00545BB7" w:rsidRDefault="00545BB7" w:rsidP="00545BB7">
      <w:pPr>
        <w:ind w:firstLine="567"/>
        <w:jc w:val="both"/>
      </w:pPr>
      <w:r>
        <w:t>Выводы.</w:t>
      </w:r>
    </w:p>
    <w:p w:rsidR="00545BB7" w:rsidRDefault="00545BB7" w:rsidP="00545BB7">
      <w:pPr>
        <w:ind w:firstLine="567"/>
        <w:jc w:val="both"/>
      </w:pPr>
    </w:p>
    <w:p w:rsidR="00545BB7" w:rsidRDefault="00545BB7" w:rsidP="00545BB7">
      <w:pPr>
        <w:tabs>
          <w:tab w:val="left" w:pos="3420"/>
          <w:tab w:val="left" w:pos="3780"/>
          <w:tab w:val="left" w:pos="3960"/>
          <w:tab w:val="left" w:pos="4320"/>
        </w:tabs>
        <w:ind w:firstLine="567"/>
        <w:jc w:val="both"/>
        <w:rPr>
          <w:b/>
          <w:i/>
        </w:rPr>
      </w:pPr>
      <w:r>
        <w:rPr>
          <w:b/>
          <w:i/>
        </w:rPr>
        <w:t>Ситуационные задачи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  <w:i/>
        </w:rPr>
      </w:pPr>
      <w:r>
        <w:rPr>
          <w:b/>
          <w:bCs/>
          <w:i/>
        </w:rPr>
        <w:t>Задача №1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  <w:spacing w:val="-4"/>
        </w:rPr>
      </w:pPr>
      <w:r>
        <w:rPr>
          <w:bCs/>
          <w:spacing w:val="-4"/>
        </w:rPr>
        <w:t>Определить группы веществ А-Г, действующих в области окончаний афферентных нервов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3547"/>
        <w:gridCol w:w="3548"/>
      </w:tblGrid>
      <w:tr w:rsidR="00545BB7" w:rsidTr="00545BB7">
        <w:trPr>
          <w:trHeight w:val="855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Группы веществ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Влияние на рецепторы афферентных нервов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Механизм действия</w:t>
            </w:r>
          </w:p>
        </w:tc>
      </w:tr>
      <w:tr w:rsidR="00545BB7" w:rsidTr="00545BB7">
        <w:trPr>
          <w:trHeight w:val="855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both"/>
              <w:rPr>
                <w:bCs/>
              </w:rPr>
            </w:pPr>
            <w:r>
              <w:rPr>
                <w:bCs/>
              </w:rPr>
              <w:t>Возбуждающее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both"/>
              <w:rPr>
                <w:bCs/>
              </w:rPr>
            </w:pPr>
            <w:r>
              <w:rPr>
                <w:bCs/>
              </w:rPr>
              <w:t>Непосредственное возбуждение чувствительных рецепторов</w:t>
            </w:r>
          </w:p>
        </w:tc>
      </w:tr>
      <w:tr w:rsidR="00545BB7" w:rsidTr="00545BB7">
        <w:trPr>
          <w:trHeight w:val="855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both"/>
              <w:rPr>
                <w:bCs/>
              </w:rPr>
            </w:pPr>
            <w:r>
              <w:rPr>
                <w:bCs/>
              </w:rPr>
              <w:t>Прямого влияния не оказывает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both"/>
              <w:rPr>
                <w:bCs/>
              </w:rPr>
            </w:pPr>
            <w:r>
              <w:rPr>
                <w:bCs/>
              </w:rPr>
              <w:t>Образование защитного коллоидного слоя на поверхности ткани</w:t>
            </w:r>
          </w:p>
        </w:tc>
      </w:tr>
      <w:tr w:rsidR="00545BB7" w:rsidTr="00545BB7">
        <w:trPr>
          <w:trHeight w:val="855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both"/>
              <w:rPr>
                <w:bCs/>
              </w:rPr>
            </w:pPr>
            <w:r>
              <w:rPr>
                <w:bCs/>
              </w:rPr>
              <w:t>Прямого влияния не оказывает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both"/>
              <w:rPr>
                <w:bCs/>
              </w:rPr>
            </w:pPr>
            <w:r>
              <w:rPr>
                <w:bCs/>
              </w:rPr>
              <w:t>Образование защитной пленки из уплотненных альбуминов на поверхности тканей</w:t>
            </w:r>
          </w:p>
        </w:tc>
      </w:tr>
      <w:tr w:rsidR="00545BB7" w:rsidTr="00545BB7">
        <w:trPr>
          <w:trHeight w:val="855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both"/>
              <w:rPr>
                <w:bCs/>
              </w:rPr>
            </w:pPr>
            <w:r>
              <w:rPr>
                <w:bCs/>
              </w:rPr>
              <w:t>Угнетающее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BB7" w:rsidRDefault="00545BB7">
            <w:pPr>
              <w:tabs>
                <w:tab w:val="num" w:pos="1418"/>
              </w:tabs>
              <w:jc w:val="both"/>
              <w:rPr>
                <w:bCs/>
              </w:rPr>
            </w:pPr>
            <w:r>
              <w:rPr>
                <w:bCs/>
              </w:rPr>
              <w:t>Прямое угнетающее влияние на чувствительные рецепторы</w:t>
            </w:r>
          </w:p>
        </w:tc>
      </w:tr>
    </w:tbl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  <w:i/>
        </w:rPr>
      </w:pPr>
      <w:r>
        <w:rPr>
          <w:b/>
          <w:bCs/>
          <w:i/>
        </w:rPr>
        <w:t>Задача №2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  <w:r>
        <w:rPr>
          <w:bCs/>
        </w:rPr>
        <w:t xml:space="preserve">Этот местный анестетик является по химическому строению эфиром, обладающим поверхностной активностью. Способность этого лекарства оказывать сосудосуживающее </w:t>
      </w:r>
      <w:r>
        <w:rPr>
          <w:bCs/>
        </w:rPr>
        <w:lastRenderedPageBreak/>
        <w:t>действие иногда используется в клинике. О каком лекарственном средстве говорится в задаче?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  <w:i/>
        </w:rPr>
      </w:pPr>
      <w:r>
        <w:rPr>
          <w:b/>
          <w:bCs/>
          <w:i/>
        </w:rPr>
        <w:t>Задача №3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  <w:r>
        <w:t>Больному по месту планируемого разреза тканей ввели</w:t>
      </w:r>
      <w:r>
        <w:rPr>
          <w:noProof/>
        </w:rPr>
        <w:t xml:space="preserve"> 0,5%</w:t>
      </w:r>
      <w:r>
        <w:t xml:space="preserve"> раствор ново</w:t>
      </w:r>
      <w:r>
        <w:softHyphen/>
        <w:t>каина. Вдруг больной покрылся красными пятнами, возникло обильное потоотделение, тахикардия, отек слизистых, бронхоспазм. Причина воз</w:t>
      </w:r>
      <w:r>
        <w:softHyphen/>
        <w:t>никших осложнений?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i/>
          <w:color w:val="000000"/>
        </w:rPr>
      </w:pPr>
      <w:r>
        <w:rPr>
          <w:b/>
          <w:i/>
          <w:color w:val="000000"/>
        </w:rPr>
        <w:t>Тестовый контроль</w:t>
      </w:r>
    </w:p>
    <w:p w:rsidR="00545BB7" w:rsidRDefault="00545BB7" w:rsidP="00545BB7">
      <w:pPr>
        <w:ind w:firstLine="567"/>
        <w:jc w:val="both"/>
        <w:rPr>
          <w:b/>
        </w:rPr>
      </w:pPr>
      <w:r>
        <w:rPr>
          <w:b/>
          <w:noProof/>
        </w:rPr>
        <w:t>1.</w:t>
      </w:r>
      <w:r>
        <w:rPr>
          <w:b/>
        </w:rPr>
        <w:t xml:space="preserve"> Местно-анестезирующие вещества: </w:t>
      </w:r>
    </w:p>
    <w:p w:rsidR="00545BB7" w:rsidRDefault="00545BB7" w:rsidP="00545BB7">
      <w:pPr>
        <w:ind w:firstLine="567"/>
        <w:jc w:val="both"/>
      </w:pPr>
      <w:r>
        <w:t xml:space="preserve">а- Анестезин </w:t>
      </w:r>
    </w:p>
    <w:p w:rsidR="00545BB7" w:rsidRDefault="00545BB7" w:rsidP="00545BB7">
      <w:pPr>
        <w:ind w:firstLine="567"/>
        <w:jc w:val="both"/>
      </w:pPr>
      <w:r>
        <w:t>б- Дикаин</w:t>
      </w:r>
    </w:p>
    <w:p w:rsidR="00545BB7" w:rsidRDefault="00545BB7" w:rsidP="00545BB7">
      <w:pPr>
        <w:ind w:firstLine="567"/>
        <w:jc w:val="both"/>
      </w:pPr>
      <w:r>
        <w:t>в- Настойка полыни</w:t>
      </w:r>
    </w:p>
    <w:p w:rsidR="00545BB7" w:rsidRDefault="00545BB7" w:rsidP="00545BB7">
      <w:pPr>
        <w:ind w:firstLine="567"/>
        <w:jc w:val="both"/>
      </w:pPr>
      <w:r>
        <w:t xml:space="preserve">г- Новокаин </w:t>
      </w:r>
    </w:p>
    <w:p w:rsidR="00545BB7" w:rsidRDefault="00545BB7" w:rsidP="00545BB7">
      <w:pPr>
        <w:ind w:firstLine="567"/>
        <w:jc w:val="both"/>
      </w:pPr>
      <w:r>
        <w:t>д- Лидокаин</w:t>
      </w:r>
    </w:p>
    <w:p w:rsidR="00545BB7" w:rsidRDefault="00545BB7" w:rsidP="00545BB7">
      <w:pPr>
        <w:ind w:firstLine="567"/>
        <w:jc w:val="both"/>
      </w:pPr>
    </w:p>
    <w:p w:rsidR="00545BB7" w:rsidRDefault="00545BB7" w:rsidP="00545BB7">
      <w:pPr>
        <w:ind w:firstLine="567"/>
        <w:jc w:val="both"/>
        <w:rPr>
          <w:b/>
        </w:rPr>
      </w:pPr>
      <w:r>
        <w:rPr>
          <w:b/>
          <w:noProof/>
        </w:rPr>
        <w:t>2.</w:t>
      </w:r>
      <w:r>
        <w:rPr>
          <w:b/>
        </w:rPr>
        <w:t xml:space="preserve"> Только для поверхностной анестезии применяют: </w:t>
      </w:r>
    </w:p>
    <w:p w:rsidR="00545BB7" w:rsidRDefault="00545BB7" w:rsidP="00545BB7">
      <w:pPr>
        <w:ind w:firstLine="567"/>
        <w:jc w:val="both"/>
        <w:rPr>
          <w:spacing w:val="-6"/>
        </w:rPr>
      </w:pPr>
      <w:r>
        <w:t xml:space="preserve">а- Новокаин </w:t>
      </w:r>
    </w:p>
    <w:p w:rsidR="00545BB7" w:rsidRDefault="00545BB7" w:rsidP="00545BB7">
      <w:pPr>
        <w:ind w:firstLine="567"/>
        <w:jc w:val="both"/>
      </w:pPr>
      <w:r>
        <w:t xml:space="preserve">б- Анестезин </w:t>
      </w:r>
    </w:p>
    <w:p w:rsidR="00545BB7" w:rsidRDefault="00545BB7" w:rsidP="00545BB7">
      <w:pPr>
        <w:ind w:firstLine="567"/>
        <w:jc w:val="both"/>
      </w:pPr>
      <w:r>
        <w:t>в- Лидокаин</w:t>
      </w:r>
    </w:p>
    <w:p w:rsidR="00545BB7" w:rsidRDefault="00545BB7" w:rsidP="00545BB7">
      <w:pPr>
        <w:ind w:firstLine="567"/>
        <w:jc w:val="both"/>
      </w:pP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  <w:spacing w:val="-6"/>
        </w:rPr>
      </w:pPr>
      <w:r>
        <w:rPr>
          <w:b/>
          <w:bCs/>
          <w:spacing w:val="-6"/>
        </w:rPr>
        <w:t>3. Адреналин (эпинефрин), добавленный к раствору лидокаина для местной анестезии…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  <w:r>
        <w:rPr>
          <w:bCs/>
        </w:rPr>
        <w:t>а- Повышает риск возникновения судорог.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  <w:r>
        <w:rPr>
          <w:bCs/>
        </w:rPr>
        <w:t>б- Повышает длительность обезболивающего действие анестетика.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  <w:r>
        <w:rPr>
          <w:bCs/>
        </w:rPr>
        <w:t>в- Правильны оба варианта (а,б).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Cs/>
        </w:rPr>
      </w:pPr>
      <w:r>
        <w:rPr>
          <w:bCs/>
        </w:rPr>
        <w:t>г- Оба варианта (а,б) не правильны.</w:t>
      </w:r>
    </w:p>
    <w:p w:rsidR="00545BB7" w:rsidRDefault="00545BB7" w:rsidP="00545BB7">
      <w:pPr>
        <w:ind w:firstLine="567"/>
        <w:jc w:val="both"/>
        <w:rPr>
          <w:noProof/>
        </w:rPr>
      </w:pPr>
    </w:p>
    <w:p w:rsidR="00545BB7" w:rsidRDefault="00545BB7" w:rsidP="00545BB7">
      <w:pPr>
        <w:ind w:firstLine="567"/>
        <w:jc w:val="both"/>
        <w:rPr>
          <w:b/>
        </w:rPr>
      </w:pPr>
      <w:r>
        <w:rPr>
          <w:b/>
          <w:noProof/>
        </w:rPr>
        <w:t>4.</w:t>
      </w:r>
      <w:r>
        <w:rPr>
          <w:b/>
        </w:rPr>
        <w:t xml:space="preserve"> Для инфильтрационной анестезии применяют </w:t>
      </w:r>
    </w:p>
    <w:p w:rsidR="00545BB7" w:rsidRDefault="00545BB7" w:rsidP="00545BB7">
      <w:pPr>
        <w:ind w:firstLine="567"/>
        <w:jc w:val="both"/>
      </w:pPr>
      <w:r>
        <w:t xml:space="preserve">а- Новокаин </w:t>
      </w:r>
    </w:p>
    <w:p w:rsidR="00545BB7" w:rsidRDefault="00545BB7" w:rsidP="00545BB7">
      <w:pPr>
        <w:ind w:firstLine="567"/>
        <w:jc w:val="both"/>
      </w:pPr>
      <w:r>
        <w:t xml:space="preserve">б- Дикаин </w:t>
      </w:r>
    </w:p>
    <w:p w:rsidR="00545BB7" w:rsidRDefault="00545BB7" w:rsidP="00545BB7">
      <w:pPr>
        <w:ind w:firstLine="567"/>
        <w:jc w:val="both"/>
      </w:pPr>
      <w:r>
        <w:t>в- Анестезин</w:t>
      </w:r>
    </w:p>
    <w:p w:rsidR="00545BB7" w:rsidRDefault="00545BB7" w:rsidP="00545BB7">
      <w:pPr>
        <w:tabs>
          <w:tab w:val="num" w:pos="1418"/>
        </w:tabs>
        <w:ind w:firstLine="567"/>
        <w:jc w:val="both"/>
      </w:pPr>
      <w:r>
        <w:t>г- Тримекаин</w:t>
      </w:r>
    </w:p>
    <w:p w:rsidR="00545BB7" w:rsidRDefault="00545BB7" w:rsidP="00545BB7">
      <w:pPr>
        <w:tabs>
          <w:tab w:val="num" w:pos="1418"/>
        </w:tabs>
        <w:ind w:firstLine="567"/>
        <w:jc w:val="both"/>
      </w:pPr>
    </w:p>
    <w:p w:rsidR="00545BB7" w:rsidRDefault="00545BB7" w:rsidP="00545BB7">
      <w:pPr>
        <w:ind w:firstLine="567"/>
        <w:jc w:val="both"/>
        <w:rPr>
          <w:b/>
        </w:rPr>
      </w:pPr>
      <w:r>
        <w:rPr>
          <w:b/>
          <w:noProof/>
        </w:rPr>
        <w:t>5.</w:t>
      </w:r>
      <w:r>
        <w:rPr>
          <w:b/>
        </w:rPr>
        <w:t xml:space="preserve"> Раздражающие средства </w:t>
      </w:r>
    </w:p>
    <w:p w:rsidR="00545BB7" w:rsidRDefault="00545BB7" w:rsidP="00545BB7">
      <w:pPr>
        <w:ind w:firstLine="567"/>
        <w:jc w:val="both"/>
        <w:rPr>
          <w:b/>
          <w:bCs/>
        </w:rPr>
      </w:pPr>
      <w:r>
        <w:t>а- Танин</w:t>
      </w:r>
    </w:p>
    <w:p w:rsidR="00545BB7" w:rsidRDefault="00545BB7" w:rsidP="00545BB7">
      <w:pPr>
        <w:ind w:firstLine="567"/>
        <w:jc w:val="both"/>
      </w:pPr>
      <w:r>
        <w:t xml:space="preserve">б- Масло терпентинное очищенное </w:t>
      </w:r>
    </w:p>
    <w:p w:rsidR="00545BB7" w:rsidRDefault="00545BB7" w:rsidP="00545BB7">
      <w:pPr>
        <w:ind w:firstLine="567"/>
        <w:jc w:val="both"/>
      </w:pPr>
      <w:r>
        <w:t xml:space="preserve">в- Висмута нитрат основной </w:t>
      </w:r>
    </w:p>
    <w:p w:rsidR="00545BB7" w:rsidRDefault="00545BB7" w:rsidP="00545BB7">
      <w:pPr>
        <w:ind w:firstLine="567"/>
        <w:jc w:val="both"/>
      </w:pPr>
      <w:r>
        <w:t>г- Ментол</w:t>
      </w:r>
    </w:p>
    <w:p w:rsidR="00545BB7" w:rsidRDefault="00545BB7" w:rsidP="00545BB7">
      <w:pPr>
        <w:ind w:firstLine="567"/>
        <w:jc w:val="both"/>
      </w:pPr>
      <w:r>
        <w:t>д- Отвар коры дуба</w:t>
      </w:r>
    </w:p>
    <w:p w:rsidR="00545BB7" w:rsidRDefault="00545BB7" w:rsidP="00545BB7">
      <w:pPr>
        <w:ind w:firstLine="567"/>
        <w:jc w:val="both"/>
      </w:pPr>
    </w:p>
    <w:p w:rsidR="00545BB7" w:rsidRDefault="00545BB7" w:rsidP="00545BB7">
      <w:pPr>
        <w:ind w:firstLine="567"/>
        <w:jc w:val="both"/>
        <w:rPr>
          <w:b/>
        </w:rPr>
      </w:pPr>
      <w:r>
        <w:rPr>
          <w:b/>
          <w:noProof/>
        </w:rPr>
        <w:t>6.</w:t>
      </w:r>
      <w:r>
        <w:rPr>
          <w:b/>
        </w:rPr>
        <w:t xml:space="preserve"> Вяжущие средства </w:t>
      </w:r>
    </w:p>
    <w:p w:rsidR="00545BB7" w:rsidRDefault="00545BB7" w:rsidP="00545BB7">
      <w:pPr>
        <w:ind w:firstLine="567"/>
        <w:jc w:val="both"/>
      </w:pPr>
      <w:r>
        <w:t>а- Танин</w:t>
      </w:r>
    </w:p>
    <w:p w:rsidR="00545BB7" w:rsidRDefault="00545BB7" w:rsidP="00545BB7">
      <w:pPr>
        <w:ind w:firstLine="567"/>
        <w:jc w:val="both"/>
      </w:pPr>
      <w:r>
        <w:t xml:space="preserve">б- Отвар коры дуба </w:t>
      </w:r>
    </w:p>
    <w:p w:rsidR="00545BB7" w:rsidRDefault="00545BB7" w:rsidP="00545BB7">
      <w:pPr>
        <w:ind w:firstLine="567"/>
        <w:jc w:val="both"/>
      </w:pPr>
      <w:r>
        <w:t>в- Ментол</w:t>
      </w:r>
    </w:p>
    <w:p w:rsidR="00545BB7" w:rsidRDefault="00545BB7" w:rsidP="00545BB7">
      <w:pPr>
        <w:ind w:firstLine="567"/>
        <w:jc w:val="both"/>
      </w:pPr>
      <w:r>
        <w:t xml:space="preserve">г- Раствор аммиака </w:t>
      </w:r>
    </w:p>
    <w:p w:rsidR="00545BB7" w:rsidRDefault="00545BB7" w:rsidP="00545BB7">
      <w:pPr>
        <w:ind w:firstLine="567"/>
        <w:jc w:val="both"/>
      </w:pPr>
      <w:r>
        <w:t xml:space="preserve">д- Висмута нитрат основной </w:t>
      </w:r>
    </w:p>
    <w:p w:rsidR="00545BB7" w:rsidRDefault="00545BB7" w:rsidP="00545BB7">
      <w:pPr>
        <w:ind w:firstLine="567"/>
        <w:jc w:val="both"/>
      </w:pPr>
      <w:r>
        <w:t>е- Масло терпентинное очищенное</w:t>
      </w:r>
    </w:p>
    <w:p w:rsidR="00545BB7" w:rsidRDefault="00545BB7" w:rsidP="00545BB7">
      <w:pPr>
        <w:ind w:firstLine="567"/>
        <w:jc w:val="both"/>
      </w:pPr>
    </w:p>
    <w:p w:rsidR="00545BB7" w:rsidRDefault="00545BB7" w:rsidP="00545BB7">
      <w:pPr>
        <w:ind w:firstLine="567"/>
        <w:jc w:val="both"/>
        <w:rPr>
          <w:b/>
        </w:rPr>
      </w:pPr>
      <w:r>
        <w:rPr>
          <w:b/>
          <w:noProof/>
        </w:rPr>
        <w:t>7. Раздражающий эффект вызывают</w:t>
      </w:r>
      <w:r>
        <w:rPr>
          <w:b/>
        </w:rPr>
        <w:t xml:space="preserve"> </w:t>
      </w:r>
    </w:p>
    <w:p w:rsidR="00545BB7" w:rsidRDefault="00545BB7" w:rsidP="00545BB7">
      <w:pPr>
        <w:ind w:firstLine="567"/>
        <w:jc w:val="both"/>
      </w:pPr>
      <w:r>
        <w:t xml:space="preserve">а- Танин </w:t>
      </w:r>
    </w:p>
    <w:p w:rsidR="00545BB7" w:rsidRDefault="00545BB7" w:rsidP="00545BB7">
      <w:pPr>
        <w:ind w:firstLine="567"/>
        <w:jc w:val="both"/>
      </w:pPr>
      <w:r>
        <w:t>б- Ментол</w:t>
      </w:r>
    </w:p>
    <w:p w:rsidR="00545BB7" w:rsidRDefault="00545BB7" w:rsidP="00545BB7">
      <w:pPr>
        <w:ind w:firstLine="567"/>
        <w:jc w:val="both"/>
      </w:pPr>
      <w:r>
        <w:t>в- Лидокаин</w:t>
      </w:r>
    </w:p>
    <w:p w:rsidR="00545BB7" w:rsidRDefault="00545BB7" w:rsidP="00545BB7">
      <w:pPr>
        <w:ind w:firstLine="567"/>
        <w:jc w:val="both"/>
      </w:pPr>
      <w:r>
        <w:lastRenderedPageBreak/>
        <w:t xml:space="preserve">г- Масло терпентинное очищенное </w:t>
      </w:r>
    </w:p>
    <w:p w:rsidR="00545BB7" w:rsidRDefault="00545BB7" w:rsidP="00545BB7">
      <w:pPr>
        <w:ind w:firstLine="567"/>
        <w:jc w:val="both"/>
      </w:pPr>
      <w:r>
        <w:t>д- Горчичное эфирное масло</w:t>
      </w:r>
    </w:p>
    <w:p w:rsidR="00545BB7" w:rsidRDefault="00545BB7" w:rsidP="00545BB7">
      <w:pPr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Эффект вяжущих средств</w:t>
      </w:r>
    </w:p>
    <w:p w:rsidR="00545BB7" w:rsidRDefault="00545BB7" w:rsidP="00545BB7">
      <w:pPr>
        <w:ind w:firstLine="567"/>
        <w:jc w:val="both"/>
      </w:pPr>
      <w:r>
        <w:t>а- Противовоспалительный</w:t>
      </w:r>
    </w:p>
    <w:p w:rsidR="00545BB7" w:rsidRDefault="00545BB7" w:rsidP="00545BB7">
      <w:pPr>
        <w:ind w:firstLine="567"/>
        <w:jc w:val="both"/>
      </w:pPr>
      <w:r>
        <w:t>б- Болеутоляющий</w:t>
      </w:r>
    </w:p>
    <w:p w:rsidR="00545BB7" w:rsidRDefault="00545BB7" w:rsidP="00545BB7">
      <w:pPr>
        <w:ind w:firstLine="567"/>
        <w:jc w:val="both"/>
      </w:pPr>
      <w:r>
        <w:t>в- Отвлекающий</w:t>
      </w:r>
    </w:p>
    <w:p w:rsidR="00545BB7" w:rsidRDefault="00545BB7" w:rsidP="00545BB7">
      <w:pPr>
        <w:ind w:firstLine="567"/>
        <w:jc w:val="both"/>
      </w:pPr>
    </w:p>
    <w:p w:rsidR="00545BB7" w:rsidRDefault="00545BB7" w:rsidP="00545BB7">
      <w:pPr>
        <w:numPr>
          <w:ilvl w:val="0"/>
          <w:numId w:val="39"/>
        </w:numPr>
        <w:overflowPunct w:val="0"/>
        <w:autoSpaceDE w:val="0"/>
        <w:autoSpaceDN w:val="0"/>
        <w:adjustRightInd w:val="0"/>
        <w:ind w:left="0" w:firstLine="567"/>
        <w:jc w:val="both"/>
        <w:rPr>
          <w:b/>
        </w:rPr>
      </w:pPr>
      <w:r>
        <w:rPr>
          <w:b/>
        </w:rPr>
        <w:t xml:space="preserve">Для полоскания рта  и ротоглотки используют </w:t>
      </w:r>
    </w:p>
    <w:p w:rsidR="00545BB7" w:rsidRDefault="00545BB7" w:rsidP="00545BB7">
      <w:pPr>
        <w:ind w:firstLine="567"/>
        <w:jc w:val="both"/>
      </w:pPr>
      <w:r>
        <w:t>а- Отвар коры дуба</w:t>
      </w:r>
    </w:p>
    <w:p w:rsidR="00545BB7" w:rsidRDefault="00545BB7" w:rsidP="00545BB7">
      <w:pPr>
        <w:ind w:firstLine="567"/>
        <w:jc w:val="both"/>
      </w:pPr>
      <w:r>
        <w:t>б- Танин</w:t>
      </w:r>
    </w:p>
    <w:p w:rsidR="00545BB7" w:rsidRDefault="00545BB7" w:rsidP="00545BB7">
      <w:pPr>
        <w:ind w:firstLine="567"/>
        <w:jc w:val="both"/>
      </w:pPr>
      <w:r>
        <w:t>в- Висмута нитрат основной</w:t>
      </w:r>
    </w:p>
    <w:p w:rsidR="00545BB7" w:rsidRDefault="00545BB7" w:rsidP="00545BB7">
      <w:pPr>
        <w:ind w:firstLine="567"/>
        <w:jc w:val="both"/>
      </w:pPr>
    </w:p>
    <w:p w:rsidR="00545BB7" w:rsidRDefault="00545BB7" w:rsidP="00545BB7">
      <w:pPr>
        <w:ind w:firstLine="567"/>
        <w:jc w:val="both"/>
        <w:rPr>
          <w:b/>
        </w:rPr>
      </w:pPr>
      <w:r>
        <w:rPr>
          <w:b/>
        </w:rPr>
        <w:t>10. Для рефлекторного улучшения трофики органов и тканей применяют</w:t>
      </w:r>
    </w:p>
    <w:p w:rsidR="00545BB7" w:rsidRDefault="00545BB7" w:rsidP="00545BB7">
      <w:pPr>
        <w:ind w:firstLine="567"/>
        <w:jc w:val="both"/>
      </w:pPr>
      <w:r>
        <w:t>а- Ментол</w:t>
      </w:r>
    </w:p>
    <w:p w:rsidR="00545BB7" w:rsidRDefault="00545BB7" w:rsidP="00545BB7">
      <w:pPr>
        <w:ind w:firstLine="567"/>
        <w:jc w:val="both"/>
      </w:pPr>
      <w:r>
        <w:t>б- Раствор аммиака</w:t>
      </w: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</w:rPr>
      </w:pP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</w:rPr>
      </w:pPr>
    </w:p>
    <w:p w:rsidR="00545BB7" w:rsidRDefault="00545BB7" w:rsidP="00545BB7">
      <w:pPr>
        <w:tabs>
          <w:tab w:val="num" w:pos="1418"/>
        </w:tabs>
        <w:ind w:firstLine="567"/>
        <w:jc w:val="both"/>
        <w:rPr>
          <w:b/>
          <w:bCs/>
          <w:i/>
        </w:rPr>
      </w:pPr>
      <w:r>
        <w:rPr>
          <w:b/>
          <w:bCs/>
          <w:i/>
        </w:rPr>
        <w:t>Ответы для самоконтроля</w:t>
      </w:r>
    </w:p>
    <w:p w:rsidR="00545BB7" w:rsidRDefault="00545BB7" w:rsidP="00545BB7">
      <w:pPr>
        <w:ind w:firstLine="567"/>
        <w:jc w:val="both"/>
        <w:rPr>
          <w:b/>
          <w:bCs/>
          <w:i/>
        </w:rPr>
      </w:pPr>
      <w:r>
        <w:rPr>
          <w:b/>
          <w:bCs/>
          <w:i/>
        </w:rPr>
        <w:t>Задача №1</w:t>
      </w:r>
    </w:p>
    <w:p w:rsidR="00545BB7" w:rsidRDefault="00545BB7" w:rsidP="00545BB7">
      <w:pPr>
        <w:ind w:firstLine="567"/>
        <w:jc w:val="both"/>
        <w:rPr>
          <w:bCs/>
        </w:rPr>
      </w:pPr>
      <w:r>
        <w:rPr>
          <w:bCs/>
        </w:rPr>
        <w:t xml:space="preserve">А – раздражающие средства, </w:t>
      </w:r>
    </w:p>
    <w:p w:rsidR="00545BB7" w:rsidRDefault="00545BB7" w:rsidP="00545BB7">
      <w:pPr>
        <w:ind w:firstLine="567"/>
        <w:jc w:val="both"/>
        <w:rPr>
          <w:bCs/>
        </w:rPr>
      </w:pPr>
      <w:r>
        <w:rPr>
          <w:bCs/>
        </w:rPr>
        <w:t xml:space="preserve">Б – обволакивающие средства, </w:t>
      </w:r>
    </w:p>
    <w:p w:rsidR="00545BB7" w:rsidRDefault="00545BB7" w:rsidP="00545BB7">
      <w:pPr>
        <w:ind w:firstLine="567"/>
        <w:jc w:val="both"/>
        <w:rPr>
          <w:bCs/>
        </w:rPr>
      </w:pPr>
      <w:r>
        <w:rPr>
          <w:bCs/>
        </w:rPr>
        <w:t xml:space="preserve">В – вяжущие средства, </w:t>
      </w:r>
    </w:p>
    <w:p w:rsidR="00545BB7" w:rsidRDefault="00545BB7" w:rsidP="00545BB7">
      <w:pPr>
        <w:ind w:firstLine="567"/>
        <w:jc w:val="both"/>
        <w:rPr>
          <w:bCs/>
        </w:rPr>
      </w:pPr>
      <w:r>
        <w:rPr>
          <w:bCs/>
        </w:rPr>
        <w:t xml:space="preserve">Г – анестизирующие средства </w:t>
      </w:r>
    </w:p>
    <w:p w:rsidR="00545BB7" w:rsidRDefault="00545BB7" w:rsidP="00545BB7">
      <w:pPr>
        <w:ind w:firstLine="567"/>
        <w:jc w:val="both"/>
        <w:rPr>
          <w:bCs/>
        </w:rPr>
      </w:pPr>
    </w:p>
    <w:p w:rsidR="00545BB7" w:rsidRDefault="00545BB7" w:rsidP="00545BB7">
      <w:pPr>
        <w:ind w:firstLine="567"/>
        <w:jc w:val="both"/>
        <w:rPr>
          <w:b/>
          <w:bCs/>
          <w:i/>
        </w:rPr>
      </w:pPr>
      <w:r>
        <w:rPr>
          <w:b/>
          <w:bCs/>
          <w:i/>
        </w:rPr>
        <w:t>Задача №2</w:t>
      </w:r>
    </w:p>
    <w:p w:rsidR="00545BB7" w:rsidRDefault="00545BB7" w:rsidP="00545BB7">
      <w:pPr>
        <w:ind w:firstLine="567"/>
        <w:jc w:val="both"/>
        <w:rPr>
          <w:bCs/>
        </w:rPr>
      </w:pPr>
      <w:r>
        <w:rPr>
          <w:bCs/>
        </w:rPr>
        <w:t>Кокаин</w:t>
      </w:r>
    </w:p>
    <w:p w:rsidR="00545BB7" w:rsidRDefault="00545BB7" w:rsidP="00545BB7">
      <w:pPr>
        <w:ind w:firstLine="567"/>
        <w:jc w:val="both"/>
        <w:rPr>
          <w:bCs/>
        </w:rPr>
      </w:pPr>
    </w:p>
    <w:p w:rsidR="00545BB7" w:rsidRDefault="00545BB7" w:rsidP="00545BB7">
      <w:pPr>
        <w:ind w:firstLine="567"/>
        <w:jc w:val="both"/>
        <w:rPr>
          <w:b/>
          <w:bCs/>
          <w:i/>
        </w:rPr>
      </w:pPr>
      <w:r>
        <w:rPr>
          <w:b/>
          <w:bCs/>
          <w:i/>
        </w:rPr>
        <w:t>Задача №3</w:t>
      </w:r>
    </w:p>
    <w:p w:rsidR="00545BB7" w:rsidRDefault="00545BB7" w:rsidP="00545BB7">
      <w:pPr>
        <w:ind w:firstLine="567"/>
        <w:rPr>
          <w:bCs/>
        </w:rPr>
      </w:pPr>
      <w:r>
        <w:rPr>
          <w:bCs/>
        </w:rPr>
        <w:t>Наблюдается развитие аллергической реакции, которая в основном возникает при</w:t>
      </w:r>
    </w:p>
    <w:p w:rsidR="00545BB7" w:rsidRDefault="00545BB7" w:rsidP="00545BB7">
      <w:pPr>
        <w:ind w:firstLine="567"/>
        <w:rPr>
          <w:bCs/>
        </w:rPr>
      </w:pPr>
      <w:r>
        <w:rPr>
          <w:bCs/>
        </w:rPr>
        <w:t xml:space="preserve"> использовании эфиров.</w:t>
      </w:r>
    </w:p>
    <w:p w:rsidR="00545BB7" w:rsidRDefault="00545BB7" w:rsidP="00545BB7">
      <w:pPr>
        <w:ind w:firstLine="567"/>
        <w:jc w:val="both"/>
        <w:rPr>
          <w:b/>
          <w:bCs/>
        </w:rPr>
      </w:pPr>
    </w:p>
    <w:p w:rsidR="00545BB7" w:rsidRDefault="00545BB7" w:rsidP="00545BB7">
      <w:pPr>
        <w:ind w:firstLine="567"/>
        <w:jc w:val="both"/>
        <w:rPr>
          <w:b/>
          <w:i/>
        </w:rPr>
      </w:pPr>
      <w:r>
        <w:rPr>
          <w:b/>
          <w:i/>
        </w:rPr>
        <w:t>Тесты:</w:t>
      </w:r>
    </w:p>
    <w:p w:rsidR="00545BB7" w:rsidRDefault="00545BB7" w:rsidP="00545BB7">
      <w:pPr>
        <w:ind w:firstLine="567"/>
        <w:jc w:val="both"/>
        <w:rPr>
          <w:bCs/>
        </w:rPr>
      </w:pPr>
    </w:p>
    <w:p w:rsidR="00545BB7" w:rsidRDefault="00545BB7" w:rsidP="00545BB7">
      <w:pPr>
        <w:rPr>
          <w:bCs/>
        </w:rPr>
        <w:sectPr w:rsidR="00545BB7">
          <w:pgSz w:w="11907" w:h="16840"/>
          <w:pgMar w:top="851" w:right="851" w:bottom="851" w:left="1134" w:header="720" w:footer="720" w:gutter="0"/>
          <w:cols w:space="720"/>
        </w:sectPr>
      </w:pP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lastRenderedPageBreak/>
        <w:t>а,б,г,д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б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б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а,г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б,г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а,б,д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б,г,д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а,б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а,б</w:t>
      </w:r>
    </w:p>
    <w:p w:rsidR="00545BB7" w:rsidRDefault="00545BB7" w:rsidP="00545BB7">
      <w:pPr>
        <w:numPr>
          <w:ilvl w:val="0"/>
          <w:numId w:val="40"/>
        </w:numPr>
        <w:overflowPunct w:val="0"/>
        <w:autoSpaceDE w:val="0"/>
        <w:autoSpaceDN w:val="0"/>
        <w:adjustRightInd w:val="0"/>
        <w:ind w:left="0" w:firstLine="567"/>
        <w:jc w:val="both"/>
        <w:rPr>
          <w:bCs/>
        </w:rPr>
      </w:pPr>
      <w:r>
        <w:rPr>
          <w:bCs/>
        </w:rPr>
        <w:t>а</w:t>
      </w:r>
    </w:p>
    <w:p w:rsidR="00545BB7" w:rsidRDefault="00545BB7" w:rsidP="00545BB7">
      <w:pPr>
        <w:rPr>
          <w:bCs/>
        </w:rPr>
        <w:sectPr w:rsidR="00545BB7">
          <w:type w:val="continuous"/>
          <w:pgSz w:w="11907" w:h="16840"/>
          <w:pgMar w:top="284" w:right="567" w:bottom="709" w:left="1134" w:header="720" w:footer="720" w:gutter="0"/>
          <w:cols w:num="2" w:space="720" w:equalWidth="0">
            <w:col w:w="4749" w:space="708"/>
            <w:col w:w="4749"/>
          </w:cols>
        </w:sectPr>
      </w:pPr>
    </w:p>
    <w:p w:rsidR="00545BB7" w:rsidRDefault="00545BB7" w:rsidP="00545BB7">
      <w:pPr>
        <w:ind w:firstLine="567"/>
        <w:jc w:val="both"/>
        <w:rPr>
          <w:bCs/>
        </w:rPr>
      </w:pPr>
    </w:p>
    <w:sectPr w:rsidR="00545BB7" w:rsidSect="001150E2">
      <w:pgSz w:w="11900" w:h="16840"/>
      <w:pgMar w:top="568" w:right="850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C98" w:rsidRDefault="00E75C98" w:rsidP="00000488">
      <w:r>
        <w:separator/>
      </w:r>
    </w:p>
  </w:endnote>
  <w:endnote w:type="continuationSeparator" w:id="0">
    <w:p w:rsidR="00E75C98" w:rsidRDefault="00E75C98" w:rsidP="0000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C98" w:rsidRDefault="00E75C98" w:rsidP="00000488">
      <w:r>
        <w:separator/>
      </w:r>
    </w:p>
  </w:footnote>
  <w:footnote w:type="continuationSeparator" w:id="0">
    <w:p w:rsidR="00E75C98" w:rsidRDefault="00E75C98" w:rsidP="00000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03512"/>
    <w:multiLevelType w:val="hybridMultilevel"/>
    <w:tmpl w:val="89504A16"/>
    <w:lvl w:ilvl="0" w:tplc="D8385AA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4F0DD3"/>
    <w:multiLevelType w:val="hybridMultilevel"/>
    <w:tmpl w:val="670CB9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964"/>
        </w:tabs>
        <w:ind w:left="57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95B2A0C"/>
    <w:multiLevelType w:val="hybridMultilevel"/>
    <w:tmpl w:val="A74224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BE5F91"/>
    <w:multiLevelType w:val="hybridMultilevel"/>
    <w:tmpl w:val="5F06E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1563A"/>
    <w:multiLevelType w:val="hybridMultilevel"/>
    <w:tmpl w:val="4D925F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CC785C"/>
    <w:multiLevelType w:val="hybridMultilevel"/>
    <w:tmpl w:val="085AB0BC"/>
    <w:lvl w:ilvl="0" w:tplc="5D481A0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26081"/>
    <w:multiLevelType w:val="hybridMultilevel"/>
    <w:tmpl w:val="04B4E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AA214B8"/>
    <w:multiLevelType w:val="hybridMultilevel"/>
    <w:tmpl w:val="7DB883EE"/>
    <w:lvl w:ilvl="0" w:tplc="2FB479DC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0CAD00EB"/>
    <w:multiLevelType w:val="hybridMultilevel"/>
    <w:tmpl w:val="AB12620C"/>
    <w:lvl w:ilvl="0" w:tplc="C6E83C6A">
      <w:start w:val="1"/>
      <w:numFmt w:val="decimal"/>
      <w:lvlText w:val="%1."/>
      <w:lvlJc w:val="righ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0D6C07B3"/>
    <w:multiLevelType w:val="hybridMultilevel"/>
    <w:tmpl w:val="1188E3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075797B"/>
    <w:multiLevelType w:val="hybridMultilevel"/>
    <w:tmpl w:val="4E5A24D0"/>
    <w:lvl w:ilvl="0" w:tplc="C05E7656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2">
    <w:nsid w:val="123A5C7C"/>
    <w:multiLevelType w:val="hybridMultilevel"/>
    <w:tmpl w:val="74B495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2EE73D9"/>
    <w:multiLevelType w:val="hybridMultilevel"/>
    <w:tmpl w:val="3DB6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717123E"/>
    <w:multiLevelType w:val="hybridMultilevel"/>
    <w:tmpl w:val="74429992"/>
    <w:lvl w:ilvl="0" w:tplc="641AC0D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19FA3653"/>
    <w:multiLevelType w:val="hybridMultilevel"/>
    <w:tmpl w:val="A8CC2F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3E83C31"/>
    <w:multiLevelType w:val="hybridMultilevel"/>
    <w:tmpl w:val="B022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0C5B44"/>
    <w:multiLevelType w:val="hybridMultilevel"/>
    <w:tmpl w:val="E0AE111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8">
    <w:nsid w:val="29696179"/>
    <w:multiLevelType w:val="hybridMultilevel"/>
    <w:tmpl w:val="38687D3E"/>
    <w:lvl w:ilvl="0" w:tplc="68EEED40">
      <w:start w:val="1"/>
      <w:numFmt w:val="bullet"/>
      <w:lvlText w:val=""/>
      <w:lvlJc w:val="left"/>
      <w:pPr>
        <w:tabs>
          <w:tab w:val="num" w:pos="794"/>
        </w:tabs>
        <w:ind w:left="567"/>
      </w:pPr>
      <w:rPr>
        <w:rFonts w:ascii="Symbol" w:hAnsi="Symbol" w:hint="default"/>
        <w:color w:val="auto"/>
      </w:rPr>
    </w:lvl>
    <w:lvl w:ilvl="1" w:tplc="0588B2CE">
      <w:start w:val="1"/>
      <w:numFmt w:val="bullet"/>
      <w:lvlText w:val=""/>
      <w:lvlJc w:val="left"/>
      <w:pPr>
        <w:tabs>
          <w:tab w:val="num" w:pos="794"/>
        </w:tabs>
        <w:ind w:left="567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A24BF"/>
    <w:multiLevelType w:val="hybridMultilevel"/>
    <w:tmpl w:val="F6B665F4"/>
    <w:lvl w:ilvl="0" w:tplc="040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EE370F4"/>
    <w:multiLevelType w:val="hybridMultilevel"/>
    <w:tmpl w:val="F0DCAD52"/>
    <w:lvl w:ilvl="0" w:tplc="040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2CC79C9"/>
    <w:multiLevelType w:val="hybridMultilevel"/>
    <w:tmpl w:val="B85C19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3F16F97"/>
    <w:multiLevelType w:val="hybridMultilevel"/>
    <w:tmpl w:val="5C1AE742"/>
    <w:lvl w:ilvl="0" w:tplc="55ECA28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D7D136B"/>
    <w:multiLevelType w:val="hybridMultilevel"/>
    <w:tmpl w:val="3D2C2680"/>
    <w:lvl w:ilvl="0" w:tplc="FBA226B8">
      <w:start w:val="1"/>
      <w:numFmt w:val="decimal"/>
      <w:lvlText w:val="%1."/>
      <w:lvlJc w:val="left"/>
      <w:pPr>
        <w:tabs>
          <w:tab w:val="num" w:pos="964"/>
        </w:tabs>
        <w:ind w:left="907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DA53609"/>
    <w:multiLevelType w:val="hybridMultilevel"/>
    <w:tmpl w:val="3A6A6680"/>
    <w:lvl w:ilvl="0" w:tplc="48ECEBE6">
      <w:start w:val="1"/>
      <w:numFmt w:val="decimal"/>
      <w:lvlText w:val="%1."/>
      <w:lvlJc w:val="left"/>
      <w:pPr>
        <w:tabs>
          <w:tab w:val="num" w:pos="964"/>
        </w:tabs>
        <w:ind w:left="907" w:hanging="3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F21192D"/>
    <w:multiLevelType w:val="hybridMultilevel"/>
    <w:tmpl w:val="FC52A140"/>
    <w:lvl w:ilvl="0" w:tplc="30CEB8E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>
    <w:nsid w:val="3F986FCB"/>
    <w:multiLevelType w:val="hybridMultilevel"/>
    <w:tmpl w:val="DCFAF37C"/>
    <w:lvl w:ilvl="0" w:tplc="8B2C92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0192EEE"/>
    <w:multiLevelType w:val="hybridMultilevel"/>
    <w:tmpl w:val="DB3412DA"/>
    <w:lvl w:ilvl="0" w:tplc="8EAA919E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46EB791D"/>
    <w:multiLevelType w:val="hybridMultilevel"/>
    <w:tmpl w:val="9D4E3F52"/>
    <w:lvl w:ilvl="0" w:tplc="96560F8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>
    <w:nsid w:val="47DF02CA"/>
    <w:multiLevelType w:val="hybridMultilevel"/>
    <w:tmpl w:val="55B8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5915F80"/>
    <w:multiLevelType w:val="hybridMultilevel"/>
    <w:tmpl w:val="A8A0B1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DD17128"/>
    <w:multiLevelType w:val="hybridMultilevel"/>
    <w:tmpl w:val="C31457EE"/>
    <w:lvl w:ilvl="0" w:tplc="040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162802"/>
    <w:multiLevelType w:val="hybridMultilevel"/>
    <w:tmpl w:val="E7EE1F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E408EA"/>
    <w:multiLevelType w:val="hybridMultilevel"/>
    <w:tmpl w:val="78560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C7873D5"/>
    <w:multiLevelType w:val="hybridMultilevel"/>
    <w:tmpl w:val="F73E86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3A12938"/>
    <w:multiLevelType w:val="hybridMultilevel"/>
    <w:tmpl w:val="D5804524"/>
    <w:lvl w:ilvl="0" w:tplc="1EB67B90">
      <w:start w:val="1"/>
      <w:numFmt w:val="decimal"/>
      <w:lvlText w:val="%1."/>
      <w:lvlJc w:val="left"/>
      <w:pPr>
        <w:ind w:left="1387" w:hanging="8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7">
    <w:nsid w:val="74C86AE5"/>
    <w:multiLevelType w:val="hybridMultilevel"/>
    <w:tmpl w:val="67E8AB1A"/>
    <w:lvl w:ilvl="0" w:tplc="F3F4A10C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336A4B"/>
    <w:multiLevelType w:val="hybridMultilevel"/>
    <w:tmpl w:val="AF942C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96C6696"/>
    <w:multiLevelType w:val="hybridMultilevel"/>
    <w:tmpl w:val="1FDA3B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5"/>
  </w:num>
  <w:num w:numId="3">
    <w:abstractNumId w:val="18"/>
  </w:num>
  <w:num w:numId="4">
    <w:abstractNumId w:val="24"/>
  </w:num>
  <w:num w:numId="5">
    <w:abstractNumId w:val="8"/>
  </w:num>
  <w:num w:numId="6">
    <w:abstractNumId w:val="26"/>
  </w:num>
  <w:num w:numId="7">
    <w:abstractNumId w:val="36"/>
  </w:num>
  <w:num w:numId="8">
    <w:abstractNumId w:val="10"/>
  </w:num>
  <w:num w:numId="9">
    <w:abstractNumId w:val="32"/>
  </w:num>
  <w:num w:numId="10">
    <w:abstractNumId w:val="20"/>
  </w:num>
  <w:num w:numId="11">
    <w:abstractNumId w:val="0"/>
  </w:num>
  <w:num w:numId="12">
    <w:abstractNumId w:val="33"/>
  </w:num>
  <w:num w:numId="13">
    <w:abstractNumId w:val="19"/>
  </w:num>
  <w:num w:numId="14">
    <w:abstractNumId w:val="35"/>
  </w:num>
  <w:num w:numId="15">
    <w:abstractNumId w:val="38"/>
  </w:num>
  <w:num w:numId="16">
    <w:abstractNumId w:val="22"/>
  </w:num>
  <w:num w:numId="17">
    <w:abstractNumId w:val="29"/>
  </w:num>
  <w:num w:numId="18">
    <w:abstractNumId w:val="27"/>
  </w:num>
  <w:num w:numId="19">
    <w:abstractNumId w:val="6"/>
  </w:num>
  <w:num w:numId="20">
    <w:abstractNumId w:val="31"/>
  </w:num>
  <w:num w:numId="21">
    <w:abstractNumId w:val="15"/>
  </w:num>
  <w:num w:numId="22">
    <w:abstractNumId w:val="39"/>
  </w:num>
  <w:num w:numId="23">
    <w:abstractNumId w:val="23"/>
  </w:num>
  <w:num w:numId="24">
    <w:abstractNumId w:val="11"/>
  </w:num>
  <w:num w:numId="25">
    <w:abstractNumId w:val="5"/>
  </w:num>
  <w:num w:numId="26">
    <w:abstractNumId w:val="12"/>
  </w:num>
  <w:num w:numId="27">
    <w:abstractNumId w:val="3"/>
  </w:num>
  <w:num w:numId="28">
    <w:abstractNumId w:val="30"/>
  </w:num>
  <w:num w:numId="29">
    <w:abstractNumId w:val="13"/>
  </w:num>
  <w:num w:numId="30">
    <w:abstractNumId w:val="7"/>
  </w:num>
  <w:num w:numId="31">
    <w:abstractNumId w:val="34"/>
  </w:num>
  <w:num w:numId="32">
    <w:abstractNumId w:val="1"/>
  </w:num>
  <w:num w:numId="33">
    <w:abstractNumId w:val="9"/>
  </w:num>
  <w:num w:numId="34">
    <w:abstractNumId w:val="21"/>
  </w:num>
  <w:num w:numId="35">
    <w:abstractNumId w:val="37"/>
  </w:num>
  <w:num w:numId="36">
    <w:abstractNumId w:val="16"/>
  </w:num>
  <w:num w:numId="3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C7C"/>
    <w:rsid w:val="00000488"/>
    <w:rsid w:val="000022D2"/>
    <w:rsid w:val="000033F3"/>
    <w:rsid w:val="00032C88"/>
    <w:rsid w:val="00062002"/>
    <w:rsid w:val="00092046"/>
    <w:rsid w:val="000B5B75"/>
    <w:rsid w:val="000F54C9"/>
    <w:rsid w:val="001150E2"/>
    <w:rsid w:val="00121263"/>
    <w:rsid w:val="00171FC0"/>
    <w:rsid w:val="00181045"/>
    <w:rsid w:val="0018173F"/>
    <w:rsid w:val="001A775A"/>
    <w:rsid w:val="001B4FC8"/>
    <w:rsid w:val="001D022B"/>
    <w:rsid w:val="001F7AEE"/>
    <w:rsid w:val="002034A7"/>
    <w:rsid w:val="002164E1"/>
    <w:rsid w:val="00235FC7"/>
    <w:rsid w:val="002A4533"/>
    <w:rsid w:val="002B2CD7"/>
    <w:rsid w:val="002C65FF"/>
    <w:rsid w:val="002D3014"/>
    <w:rsid w:val="002D4D1E"/>
    <w:rsid w:val="002E174B"/>
    <w:rsid w:val="002E6433"/>
    <w:rsid w:val="00376B80"/>
    <w:rsid w:val="003A6161"/>
    <w:rsid w:val="003C1AD1"/>
    <w:rsid w:val="003D2D9F"/>
    <w:rsid w:val="003D7271"/>
    <w:rsid w:val="003E1138"/>
    <w:rsid w:val="003E4FCF"/>
    <w:rsid w:val="003F2874"/>
    <w:rsid w:val="003F755F"/>
    <w:rsid w:val="004135BB"/>
    <w:rsid w:val="00423003"/>
    <w:rsid w:val="00442AB9"/>
    <w:rsid w:val="00463FAA"/>
    <w:rsid w:val="0046792C"/>
    <w:rsid w:val="00477024"/>
    <w:rsid w:val="00481F1F"/>
    <w:rsid w:val="00492FF7"/>
    <w:rsid w:val="004C2E37"/>
    <w:rsid w:val="0052362A"/>
    <w:rsid w:val="005353C2"/>
    <w:rsid w:val="00545BB7"/>
    <w:rsid w:val="00555799"/>
    <w:rsid w:val="00593FF8"/>
    <w:rsid w:val="005A3A1C"/>
    <w:rsid w:val="005A3A8F"/>
    <w:rsid w:val="005C63D0"/>
    <w:rsid w:val="005D0360"/>
    <w:rsid w:val="006355DC"/>
    <w:rsid w:val="00675754"/>
    <w:rsid w:val="006D4556"/>
    <w:rsid w:val="006E04DB"/>
    <w:rsid w:val="00720201"/>
    <w:rsid w:val="00733DC3"/>
    <w:rsid w:val="007576E1"/>
    <w:rsid w:val="007839E9"/>
    <w:rsid w:val="007C7C09"/>
    <w:rsid w:val="007F5886"/>
    <w:rsid w:val="008212EA"/>
    <w:rsid w:val="00834D37"/>
    <w:rsid w:val="00836347"/>
    <w:rsid w:val="00857B18"/>
    <w:rsid w:val="00861ACB"/>
    <w:rsid w:val="008A15A4"/>
    <w:rsid w:val="008A689F"/>
    <w:rsid w:val="008C7F0A"/>
    <w:rsid w:val="008D098E"/>
    <w:rsid w:val="008F0FF8"/>
    <w:rsid w:val="008F4319"/>
    <w:rsid w:val="00917C4B"/>
    <w:rsid w:val="00921D72"/>
    <w:rsid w:val="00934D2F"/>
    <w:rsid w:val="00937309"/>
    <w:rsid w:val="009C05DB"/>
    <w:rsid w:val="009D3FEA"/>
    <w:rsid w:val="009E3B13"/>
    <w:rsid w:val="00A119DD"/>
    <w:rsid w:val="00A179B3"/>
    <w:rsid w:val="00A44647"/>
    <w:rsid w:val="00A53B52"/>
    <w:rsid w:val="00A5425C"/>
    <w:rsid w:val="00A63E27"/>
    <w:rsid w:val="00A87DF5"/>
    <w:rsid w:val="00A9230A"/>
    <w:rsid w:val="00AA60D1"/>
    <w:rsid w:val="00AA7BD0"/>
    <w:rsid w:val="00AC1C89"/>
    <w:rsid w:val="00AC231A"/>
    <w:rsid w:val="00AC2F50"/>
    <w:rsid w:val="00AD1E4E"/>
    <w:rsid w:val="00AD5E8C"/>
    <w:rsid w:val="00B44246"/>
    <w:rsid w:val="00B9135F"/>
    <w:rsid w:val="00BA3C7C"/>
    <w:rsid w:val="00BC7E3D"/>
    <w:rsid w:val="00BF7D82"/>
    <w:rsid w:val="00C1264A"/>
    <w:rsid w:val="00C35082"/>
    <w:rsid w:val="00C42FB2"/>
    <w:rsid w:val="00C4462D"/>
    <w:rsid w:val="00C7755C"/>
    <w:rsid w:val="00C9064C"/>
    <w:rsid w:val="00C95712"/>
    <w:rsid w:val="00CA253A"/>
    <w:rsid w:val="00CA53D2"/>
    <w:rsid w:val="00CB6A80"/>
    <w:rsid w:val="00CD7268"/>
    <w:rsid w:val="00D010E3"/>
    <w:rsid w:val="00D073C4"/>
    <w:rsid w:val="00D23B8F"/>
    <w:rsid w:val="00D43EF4"/>
    <w:rsid w:val="00D62B2D"/>
    <w:rsid w:val="00DA6733"/>
    <w:rsid w:val="00DE231C"/>
    <w:rsid w:val="00E15851"/>
    <w:rsid w:val="00E22CCD"/>
    <w:rsid w:val="00E23641"/>
    <w:rsid w:val="00E72AD8"/>
    <w:rsid w:val="00E75C98"/>
    <w:rsid w:val="00ED1FA5"/>
    <w:rsid w:val="00F05561"/>
    <w:rsid w:val="00F115D1"/>
    <w:rsid w:val="00F30F2A"/>
    <w:rsid w:val="00F52A1F"/>
    <w:rsid w:val="00F555C9"/>
    <w:rsid w:val="00FB5B60"/>
    <w:rsid w:val="00FC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2A825D5-B208-4C5B-BB62-895A9326A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FF8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545BB7"/>
    <w:pPr>
      <w:keepNext/>
      <w:overflowPunct w:val="0"/>
      <w:autoSpaceDE w:val="0"/>
      <w:autoSpaceDN w:val="0"/>
      <w:adjustRightInd w:val="0"/>
      <w:jc w:val="center"/>
      <w:outlineLvl w:val="2"/>
    </w:pPr>
    <w:rPr>
      <w:rFonts w:ascii="Times New Roman" w:hAnsi="Times New Roman"/>
      <w:bCs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545BB7"/>
    <w:pPr>
      <w:keepNext/>
      <w:overflowPunct w:val="0"/>
      <w:autoSpaceDE w:val="0"/>
      <w:autoSpaceDN w:val="0"/>
      <w:adjustRightInd w:val="0"/>
      <w:ind w:left="567"/>
      <w:jc w:val="both"/>
      <w:outlineLvl w:val="3"/>
    </w:pPr>
    <w:rPr>
      <w:rFonts w:ascii="Times New Roman" w:hAnsi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264A"/>
    <w:pPr>
      <w:spacing w:after="160" w:line="259" w:lineRule="auto"/>
      <w:ind w:left="720"/>
      <w:contextualSpacing/>
    </w:pPr>
    <w:rPr>
      <w:rFonts w:ascii="Times New Roman" w:hAnsi="Times New Roman"/>
      <w:szCs w:val="22"/>
      <w:lang w:eastAsia="en-US"/>
    </w:rPr>
  </w:style>
  <w:style w:type="paragraph" w:styleId="a4">
    <w:name w:val="footer"/>
    <w:basedOn w:val="a"/>
    <w:link w:val="a5"/>
    <w:uiPriority w:val="99"/>
    <w:rsid w:val="0000048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000488"/>
    <w:rPr>
      <w:rFonts w:cs="Times New Roman"/>
    </w:rPr>
  </w:style>
  <w:style w:type="character" w:styleId="a6">
    <w:name w:val="page number"/>
    <w:basedOn w:val="a0"/>
    <w:uiPriority w:val="99"/>
    <w:semiHidden/>
    <w:rsid w:val="00000488"/>
    <w:rPr>
      <w:rFonts w:cs="Times New Roman"/>
    </w:rPr>
  </w:style>
  <w:style w:type="paragraph" w:styleId="a7">
    <w:name w:val="Normal (Web)"/>
    <w:basedOn w:val="a"/>
    <w:uiPriority w:val="99"/>
    <w:semiHidden/>
    <w:rsid w:val="00062002"/>
    <w:pPr>
      <w:spacing w:before="100" w:beforeAutospacing="1" w:after="100" w:afterAutospacing="1"/>
    </w:pPr>
    <w:rPr>
      <w:rFonts w:ascii="Times New Roman" w:hAnsi="Times New Roman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F52A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52A1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9E3B1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9E3B13"/>
    <w:rPr>
      <w:rFonts w:cs="Times New Roman"/>
    </w:rPr>
  </w:style>
  <w:style w:type="paragraph" w:styleId="ac">
    <w:name w:val="Plain Text"/>
    <w:basedOn w:val="a"/>
    <w:link w:val="ad"/>
    <w:locked/>
    <w:rsid w:val="00720201"/>
    <w:rPr>
      <w:rFonts w:ascii="Courier New" w:eastAsia="MS Mincho" w:hAnsi="Courier New"/>
      <w:sz w:val="20"/>
      <w:szCs w:val="20"/>
    </w:rPr>
  </w:style>
  <w:style w:type="character" w:customStyle="1" w:styleId="ad">
    <w:name w:val="Текст Знак"/>
    <w:basedOn w:val="a0"/>
    <w:link w:val="ac"/>
    <w:locked/>
    <w:rsid w:val="00720201"/>
    <w:rPr>
      <w:rFonts w:ascii="Courier New" w:eastAsia="MS Mincho" w:hAnsi="Courier New" w:cs="Times New Roman"/>
      <w:lang w:val="ru-RU" w:eastAsia="ru-RU" w:bidi="ar-SA"/>
    </w:rPr>
  </w:style>
  <w:style w:type="character" w:customStyle="1" w:styleId="30">
    <w:name w:val="Заголовок 3 Знак"/>
    <w:basedOn w:val="a0"/>
    <w:link w:val="3"/>
    <w:semiHidden/>
    <w:rsid w:val="00545BB7"/>
    <w:rPr>
      <w:rFonts w:ascii="Times New Roman" w:hAnsi="Times New Roman"/>
      <w:bCs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545BB7"/>
    <w:rPr>
      <w:rFonts w:ascii="Times New Roman" w:hAnsi="Times New Roman"/>
      <w:bCs/>
      <w:sz w:val="28"/>
      <w:szCs w:val="20"/>
    </w:rPr>
  </w:style>
  <w:style w:type="paragraph" w:styleId="ae">
    <w:name w:val="Body Text Indent"/>
    <w:basedOn w:val="a"/>
    <w:link w:val="af"/>
    <w:semiHidden/>
    <w:unhideWhenUsed/>
    <w:locked/>
    <w:rsid w:val="00545BB7"/>
    <w:pPr>
      <w:overflowPunct w:val="0"/>
      <w:autoSpaceDE w:val="0"/>
      <w:autoSpaceDN w:val="0"/>
      <w:adjustRightInd w:val="0"/>
      <w:ind w:left="567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semiHidden/>
    <w:rsid w:val="00545BB7"/>
    <w:rPr>
      <w:rFonts w:ascii="Times New Roman" w:hAnsi="Times New Roman"/>
      <w:sz w:val="28"/>
      <w:szCs w:val="20"/>
    </w:rPr>
  </w:style>
  <w:style w:type="paragraph" w:styleId="2">
    <w:name w:val="Body Text Indent 2"/>
    <w:basedOn w:val="a"/>
    <w:link w:val="20"/>
    <w:semiHidden/>
    <w:unhideWhenUsed/>
    <w:locked/>
    <w:rsid w:val="00545BB7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Cs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545BB7"/>
    <w:rPr>
      <w:rFonts w:ascii="Times New Roman" w:hAnsi="Times New Roman"/>
      <w:i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7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810</Words>
  <Characters>4619</Characters>
  <Application>Microsoft Office Word</Application>
  <DocSecurity>0</DocSecurity>
  <Lines>38</Lines>
  <Paragraphs>10</Paragraphs>
  <ScaleCrop>false</ScaleCrop>
  <Company>ГГМУ</Company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Кука</dc:creator>
  <cp:keywords/>
  <dc:description/>
  <cp:lastModifiedBy>Литвин </cp:lastModifiedBy>
  <cp:revision>22</cp:revision>
  <dcterms:created xsi:type="dcterms:W3CDTF">2016-12-29T09:45:00Z</dcterms:created>
  <dcterms:modified xsi:type="dcterms:W3CDTF">2018-10-25T09:42:00Z</dcterms:modified>
</cp:coreProperties>
</file>